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4814" w14:textId="5FC96516" w:rsidR="008F4A61" w:rsidRPr="008F4A61" w:rsidRDefault="008F4A61" w:rsidP="00AE7EC4">
      <w:pPr>
        <w:spacing w:line="4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8F4A6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115</w:t>
      </w:r>
      <w:r w:rsidRPr="008F4A61">
        <w:rPr>
          <w:rFonts w:ascii="Times New Roman" w:eastAsia="標楷體" w:hAnsi="Times New Roman" w:cs="Times New Roman" w:hint="eastAsia"/>
          <w:b/>
          <w:bCs/>
          <w:color w:val="000000" w:themeColor="text1"/>
          <w:sz w:val="36"/>
          <w:szCs w:val="36"/>
        </w:rPr>
        <w:t>年度新北市產業能效提升計畫委託專業服務案</w:t>
      </w:r>
    </w:p>
    <w:p w14:paraId="7ACF0D84" w14:textId="56B4FA18" w:rsidR="004004EB" w:rsidRPr="00FD6FF2" w:rsidRDefault="00C3258B" w:rsidP="00AE7EC4">
      <w:pPr>
        <w:spacing w:line="42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</w:pPr>
      <w:r w:rsidRPr="00FD6FF2">
        <w:rPr>
          <w:rFonts w:ascii="Times New Roman" w:eastAsia="標楷體" w:hAnsi="Times New Roman" w:cs="Times New Roman"/>
          <w:b/>
          <w:bCs/>
          <w:color w:val="000000" w:themeColor="text1"/>
          <w:sz w:val="36"/>
          <w:szCs w:val="36"/>
        </w:rPr>
        <w:t>能源用戶輔導及低碳轉型計畫輔導須知</w:t>
      </w:r>
    </w:p>
    <w:p w14:paraId="109B7668" w14:textId="234565FB" w:rsidR="00E929E2" w:rsidRDefault="00E929E2" w:rsidP="00AE7EC4">
      <w:pPr>
        <w:pStyle w:val="a9"/>
        <w:numPr>
          <w:ilvl w:val="0"/>
          <w:numId w:val="2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929E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計畫目的</w:t>
      </w:r>
    </w:p>
    <w:p w14:paraId="2BE19386" w14:textId="5D451FF7" w:rsidR="00E929E2" w:rsidRDefault="00366512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366512">
        <w:rPr>
          <w:rFonts w:ascii="Times New Roman" w:eastAsia="標楷體" w:hAnsi="Times New Roman" w:cs="Times New Roman"/>
          <w:sz w:val="28"/>
          <w:szCs w:val="28"/>
        </w:rPr>
        <w:t>為協助新北市轄內企業提升能源使用效率、降低整體用電需求，並配合國家淨零轉型政策方向。</w:t>
      </w:r>
      <w:r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Pr="00F30894">
        <w:rPr>
          <w:rFonts w:ascii="Times New Roman" w:eastAsia="標楷體" w:hAnsi="Times New Roman" w:cs="Times New Roman" w:hint="eastAsia"/>
          <w:sz w:val="28"/>
          <w:szCs w:val="28"/>
        </w:rPr>
        <w:t>北市經濟發展局委託中華民國全國工業總會執行「</w:t>
      </w:r>
      <w:r w:rsidRPr="00F30894">
        <w:rPr>
          <w:rFonts w:ascii="Times New Roman" w:eastAsia="標楷體" w:hAnsi="Times New Roman" w:cs="Times New Roman" w:hint="eastAsia"/>
          <w:sz w:val="28"/>
          <w:szCs w:val="28"/>
        </w:rPr>
        <w:t>115</w:t>
      </w:r>
      <w:r w:rsidRPr="00F30894">
        <w:rPr>
          <w:rFonts w:ascii="Times New Roman" w:eastAsia="標楷體" w:hAnsi="Times New Roman" w:cs="Times New Roman" w:hint="eastAsia"/>
          <w:sz w:val="28"/>
          <w:szCs w:val="28"/>
        </w:rPr>
        <w:t>年度新北市產業能效提升計畫委託專業服務案」。</w:t>
      </w:r>
      <w:r w:rsidRPr="00366512">
        <w:rPr>
          <w:rFonts w:ascii="Times New Roman" w:eastAsia="標楷體" w:hAnsi="Times New Roman" w:cs="Times New Roman"/>
          <w:sz w:val="28"/>
          <w:szCs w:val="28"/>
        </w:rPr>
        <w:t>透過專家顧問團，協助企業掌握營運場域用電情形，釐清能效較低之設備與耗能環節，並同步提供碳排盤查協助及減碳改善建議。</w:t>
      </w:r>
    </w:p>
    <w:p w14:paraId="477B4F9B" w14:textId="77777777" w:rsidR="00366512" w:rsidRPr="00366512" w:rsidRDefault="00366512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FCBCC0D" w14:textId="63C3E5FF" w:rsidR="00E929E2" w:rsidRDefault="00E929E2" w:rsidP="00AE7EC4">
      <w:pPr>
        <w:pStyle w:val="a9"/>
        <w:numPr>
          <w:ilvl w:val="0"/>
          <w:numId w:val="2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E929E2">
        <w:rPr>
          <w:rFonts w:ascii="Times New Roman" w:eastAsia="標楷體" w:hAnsi="Times New Roman" w:cs="Times New Roman"/>
          <w:b/>
          <w:bCs/>
          <w:sz w:val="28"/>
          <w:szCs w:val="28"/>
        </w:rPr>
        <w:t>申請資格</w:t>
      </w:r>
    </w:p>
    <w:p w14:paraId="71E306BF" w14:textId="599DF078" w:rsidR="00812810" w:rsidRDefault="007F3C03" w:rsidP="00AE7EC4">
      <w:pPr>
        <w:pStyle w:val="a9"/>
        <w:numPr>
          <w:ilvl w:val="0"/>
          <w:numId w:val="13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F3C03">
        <w:rPr>
          <w:rFonts w:ascii="Times New Roman" w:eastAsia="標楷體" w:hAnsi="Times New Roman" w:cs="Times New Roman"/>
          <w:sz w:val="28"/>
          <w:szCs w:val="28"/>
        </w:rPr>
        <w:t>本計畫提供</w:t>
      </w:r>
      <w:r w:rsidRPr="007F3C03">
        <w:rPr>
          <w:rFonts w:ascii="Times New Roman" w:eastAsia="標楷體" w:hAnsi="Times New Roman" w:cs="Times New Roman"/>
          <w:b/>
          <w:bCs/>
          <w:sz w:val="28"/>
          <w:szCs w:val="28"/>
          <w:u w:val="single"/>
        </w:rPr>
        <w:t>免費輔導</w:t>
      </w:r>
      <w:r w:rsidRPr="007F3C03">
        <w:rPr>
          <w:rFonts w:ascii="Times New Roman" w:eastAsia="標楷體" w:hAnsi="Times New Roman" w:cs="Times New Roman"/>
          <w:sz w:val="28"/>
          <w:szCs w:val="28"/>
        </w:rPr>
        <w:t>，廠商無須支付任何輔導費用。企業須為新北市轄內營運中之合法場域，具備依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合</w:t>
      </w:r>
      <w:r w:rsidRPr="007F3C03">
        <w:rPr>
          <w:rFonts w:ascii="Times New Roman" w:eastAsia="標楷體" w:hAnsi="Times New Roman" w:cs="Times New Roman"/>
          <w:sz w:val="28"/>
          <w:szCs w:val="28"/>
        </w:rPr>
        <w:t>法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登記</w:t>
      </w:r>
      <w:r w:rsidRPr="007F3C03">
        <w:rPr>
          <w:rFonts w:ascii="Times New Roman" w:eastAsia="標楷體" w:hAnsi="Times New Roman" w:cs="Times New Roman"/>
          <w:sz w:val="28"/>
          <w:szCs w:val="28"/>
        </w:rPr>
        <w:t>之「公司登記」或「商業登記」（含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公司、</w:t>
      </w:r>
      <w:r w:rsidRPr="007F3C03">
        <w:rPr>
          <w:rFonts w:ascii="Times New Roman" w:eastAsia="標楷體" w:hAnsi="Times New Roman" w:cs="Times New Roman"/>
          <w:sz w:val="28"/>
          <w:szCs w:val="28"/>
        </w:rPr>
        <w:t>商行、企業社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、工作室</w:t>
      </w:r>
      <w:r w:rsidRPr="007F3C03">
        <w:rPr>
          <w:rFonts w:ascii="Times New Roman" w:eastAsia="標楷體" w:hAnsi="Times New Roman" w:cs="Times New Roman"/>
          <w:sz w:val="28"/>
          <w:szCs w:val="28"/>
        </w:rPr>
        <w:t>等）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BE090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  <w:u w:val="single"/>
        </w:rPr>
        <w:t>產業類別涵蓋製造業及服務業之用戶</w:t>
      </w:r>
      <w:r w:rsidR="005C335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1A0F5789" w14:textId="2C01C17C" w:rsidR="00AE7EC4" w:rsidRDefault="00AE7EC4" w:rsidP="00AE7EC4">
      <w:pPr>
        <w:pStyle w:val="a9"/>
        <w:numPr>
          <w:ilvl w:val="0"/>
          <w:numId w:val="13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服務廠商之負責人、專案負責人擔任負責人、董事或監察人之公司不得申請本輔導。</w:t>
      </w:r>
    </w:p>
    <w:p w14:paraId="227C2914" w14:textId="77777777" w:rsidR="00391BD4" w:rsidRPr="00BE0904" w:rsidRDefault="00391BD4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6E5ACBD9" w14:textId="4A1C9909" w:rsidR="005D67C8" w:rsidRDefault="005D67C8" w:rsidP="00AE7EC4">
      <w:pPr>
        <w:pStyle w:val="a9"/>
        <w:numPr>
          <w:ilvl w:val="0"/>
          <w:numId w:val="2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輔導內容</w:t>
      </w:r>
    </w:p>
    <w:p w14:paraId="1F5C3D55" w14:textId="7502793A" w:rsidR="005D67C8" w:rsidRDefault="009E06CB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E06CB">
        <w:rPr>
          <w:rFonts w:ascii="Times New Roman" w:eastAsia="標楷體" w:hAnsi="Times New Roman" w:cs="Times New Roman" w:hint="eastAsia"/>
          <w:sz w:val="28"/>
          <w:szCs w:val="28"/>
        </w:rPr>
        <w:t>協助企業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針對</w:t>
      </w:r>
      <w:r w:rsidR="00BE090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公用及動力設備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如電力系統、照明系統、空調系統、空壓系統、鍋爐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/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熱泵系統、冷凍系統、其他系統等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E090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能源管理系統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="00BE090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再生能源</w:t>
      </w:r>
      <w:r w:rsidR="00391BD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/</w:t>
      </w:r>
      <w:r w:rsidR="00391BD4" w:rsidRPr="00391BD4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儲能設置</w:t>
      </w:r>
      <w:r w:rsidR="00391BD4">
        <w:rPr>
          <w:rFonts w:ascii="Times New Roman" w:eastAsia="標楷體" w:hAnsi="Times New Roman" w:cs="Times New Roman" w:hint="eastAsia"/>
          <w:sz w:val="28"/>
          <w:szCs w:val="28"/>
        </w:rPr>
        <w:t>等設備導入能效提升技術之可行性評估，發掘節電及減碳潛力，提升能源使用效率。</w:t>
      </w:r>
    </w:p>
    <w:p w14:paraId="195AA214" w14:textId="77777777" w:rsidR="00391BD4" w:rsidRPr="009E06CB" w:rsidRDefault="00391BD4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3D86484B" w14:textId="10DB66DE" w:rsidR="00E929E2" w:rsidRDefault="005D67C8" w:rsidP="00AE7EC4">
      <w:pPr>
        <w:pStyle w:val="a9"/>
        <w:numPr>
          <w:ilvl w:val="0"/>
          <w:numId w:val="2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輔導家數</w:t>
      </w:r>
    </w:p>
    <w:p w14:paraId="63C3F668" w14:textId="04F75A77" w:rsidR="00CA39B1" w:rsidRDefault="00CA39B1" w:rsidP="00AE7EC4">
      <w:pPr>
        <w:pStyle w:val="a9"/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符合資格之企業皆可提出申請，本計畫分為三大輔導類別。若申請家數超過計畫名額，將依下列遴選條件進行排序，名單須送新北市經濟發展局核定後執行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6215086" w14:textId="523EE775" w:rsidR="00CA39B1" w:rsidRPr="00CA39B1" w:rsidRDefault="00CA39B1" w:rsidP="00AE7EC4">
      <w:pPr>
        <w:pStyle w:val="a9"/>
        <w:numPr>
          <w:ilvl w:val="0"/>
          <w:numId w:val="4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能源大用戶（輔導名額：</w:t>
      </w: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30</w:t>
      </w: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家）</w:t>
      </w:r>
    </w:p>
    <w:p w14:paraId="19BE5496" w14:textId="73E70C23" w:rsidR="00CA39B1" w:rsidRPr="00CA39B1" w:rsidRDefault="00CA39B1" w:rsidP="00AE7EC4">
      <w:pPr>
        <w:pStyle w:val="a9"/>
        <w:numPr>
          <w:ilvl w:val="0"/>
          <w:numId w:val="5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適用對象：契約容量</w:t>
      </w:r>
      <w:r w:rsidRPr="00CA39B1">
        <w:rPr>
          <w:rFonts w:ascii="Times New Roman" w:eastAsia="標楷體" w:hAnsi="Times New Roman" w:cs="Times New Roman"/>
          <w:sz w:val="28"/>
          <w:szCs w:val="28"/>
        </w:rPr>
        <w:t>800kW</w:t>
      </w:r>
      <w:r w:rsidRPr="00CA39B1">
        <w:rPr>
          <w:rFonts w:ascii="Times New Roman" w:eastAsia="標楷體" w:hAnsi="Times New Roman" w:cs="Times New Roman"/>
          <w:sz w:val="28"/>
          <w:szCs w:val="28"/>
        </w:rPr>
        <w:t>（含）以上之產業能源用戶。</w:t>
      </w:r>
    </w:p>
    <w:p w14:paraId="63EDE861" w14:textId="186027FF" w:rsidR="00CA39B1" w:rsidRPr="00562068" w:rsidRDefault="00CA39B1" w:rsidP="00AE7EC4">
      <w:pPr>
        <w:pStyle w:val="a9"/>
        <w:numPr>
          <w:ilvl w:val="0"/>
          <w:numId w:val="5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優先遴選與排序條件：依據</w:t>
      </w:r>
      <w:r w:rsidRPr="00CA39B1">
        <w:rPr>
          <w:rFonts w:ascii="Times New Roman" w:eastAsia="標楷體" w:hAnsi="Times New Roman" w:cs="Times New Roman"/>
          <w:sz w:val="28"/>
          <w:szCs w:val="28"/>
        </w:rPr>
        <w:t>112</w:t>
      </w:r>
      <w:r w:rsidRPr="00CA39B1">
        <w:rPr>
          <w:rFonts w:ascii="Times New Roman" w:eastAsia="標楷體" w:hAnsi="Times New Roman" w:cs="Times New Roman"/>
          <w:sz w:val="28"/>
          <w:szCs w:val="28"/>
        </w:rPr>
        <w:t>年及</w:t>
      </w:r>
      <w:r w:rsidRPr="00CA39B1">
        <w:rPr>
          <w:rFonts w:ascii="Times New Roman" w:eastAsia="標楷體" w:hAnsi="Times New Roman" w:cs="Times New Roman"/>
          <w:sz w:val="28"/>
          <w:szCs w:val="28"/>
        </w:rPr>
        <w:t>113</w:t>
      </w:r>
      <w:r w:rsidRPr="00CA39B1">
        <w:rPr>
          <w:rFonts w:ascii="Times New Roman" w:eastAsia="標楷體" w:hAnsi="Times New Roman" w:cs="Times New Roman"/>
          <w:sz w:val="28"/>
          <w:szCs w:val="28"/>
        </w:rPr>
        <w:t>年度新北市用電成長、年節電率未達</w:t>
      </w:r>
      <w:r w:rsidRPr="00CA39B1">
        <w:rPr>
          <w:rFonts w:ascii="Times New Roman" w:eastAsia="標楷體" w:hAnsi="Times New Roman" w:cs="Times New Roman"/>
          <w:sz w:val="28"/>
          <w:szCs w:val="28"/>
        </w:rPr>
        <w:t>1%</w:t>
      </w:r>
      <w:r w:rsidRPr="00CA39B1">
        <w:rPr>
          <w:rFonts w:ascii="Times New Roman" w:eastAsia="標楷體" w:hAnsi="Times New Roman" w:cs="Times New Roman"/>
          <w:sz w:val="28"/>
          <w:szCs w:val="28"/>
        </w:rPr>
        <w:t>或</w:t>
      </w:r>
      <w:r w:rsidRPr="00CA39B1">
        <w:rPr>
          <w:rFonts w:ascii="Times New Roman" w:eastAsia="標楷體" w:hAnsi="Times New Roman" w:cs="Times New Roman"/>
          <w:sz w:val="28"/>
          <w:szCs w:val="28"/>
        </w:rPr>
        <w:t>EUI</w:t>
      </w:r>
      <w:r w:rsidRPr="00CA39B1">
        <w:rPr>
          <w:rFonts w:ascii="Times New Roman" w:eastAsia="標楷體" w:hAnsi="Times New Roman" w:cs="Times New Roman"/>
          <w:sz w:val="28"/>
          <w:szCs w:val="28"/>
        </w:rPr>
        <w:t>超過平均值之產業能源大用戶為優先遴選對象。其中，</w:t>
      </w:r>
      <w:r w:rsidRPr="00562068">
        <w:rPr>
          <w:rFonts w:ascii="Times New Roman" w:eastAsia="標楷體" w:hAnsi="Times New Roman" w:cs="Times New Roman"/>
          <w:sz w:val="28"/>
          <w:szCs w:val="28"/>
        </w:rPr>
        <w:t>連續</w:t>
      </w:r>
      <w:r w:rsidRPr="00562068">
        <w:rPr>
          <w:rFonts w:ascii="Times New Roman" w:eastAsia="標楷體" w:hAnsi="Times New Roman" w:cs="Times New Roman"/>
          <w:sz w:val="28"/>
          <w:szCs w:val="28"/>
        </w:rPr>
        <w:t>2</w:t>
      </w:r>
      <w:r w:rsidRPr="00562068">
        <w:rPr>
          <w:rFonts w:ascii="Times New Roman" w:eastAsia="標楷體" w:hAnsi="Times New Roman" w:cs="Times New Roman"/>
          <w:sz w:val="28"/>
          <w:szCs w:val="28"/>
        </w:rPr>
        <w:t>年皆未達</w:t>
      </w:r>
      <w:r w:rsidRPr="00562068">
        <w:rPr>
          <w:rFonts w:ascii="Times New Roman" w:eastAsia="標楷體" w:hAnsi="Times New Roman" w:cs="Times New Roman"/>
          <w:sz w:val="28"/>
          <w:szCs w:val="28"/>
        </w:rPr>
        <w:t>1%</w:t>
      </w:r>
      <w:r w:rsidRPr="00562068">
        <w:rPr>
          <w:rFonts w:ascii="Times New Roman" w:eastAsia="標楷體" w:hAnsi="Times New Roman" w:cs="Times New Roman"/>
          <w:sz w:val="28"/>
          <w:szCs w:val="28"/>
        </w:rPr>
        <w:t>者將列為最優先輔導名單。</w:t>
      </w:r>
    </w:p>
    <w:p w14:paraId="7C9A9B25" w14:textId="3AB3332B" w:rsidR="00CA39B1" w:rsidRPr="00CA39B1" w:rsidRDefault="00CA39B1" w:rsidP="00AE7EC4">
      <w:pPr>
        <w:pStyle w:val="a9"/>
        <w:numPr>
          <w:ilvl w:val="0"/>
          <w:numId w:val="4"/>
        </w:numPr>
        <w:spacing w:afterLines="50" w:after="180" w:line="42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中小型能源用戶（輔導名額：</w:t>
      </w: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90</w:t>
      </w:r>
      <w:r w:rsidRPr="00CA39B1">
        <w:rPr>
          <w:rFonts w:ascii="Times New Roman" w:eastAsia="標楷體" w:hAnsi="Times New Roman" w:cs="Times New Roman"/>
          <w:b/>
          <w:bCs/>
          <w:sz w:val="28"/>
          <w:szCs w:val="28"/>
        </w:rPr>
        <w:t>家）</w:t>
      </w:r>
    </w:p>
    <w:p w14:paraId="18D03ECC" w14:textId="603D60FA" w:rsidR="00CA39B1" w:rsidRPr="00CA39B1" w:rsidRDefault="00CA39B1" w:rsidP="004B56C7">
      <w:pPr>
        <w:pStyle w:val="a9"/>
        <w:numPr>
          <w:ilvl w:val="0"/>
          <w:numId w:val="6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lastRenderedPageBreak/>
        <w:t>適用對象：契約容量</w:t>
      </w:r>
      <w:r w:rsidRPr="00CA39B1">
        <w:rPr>
          <w:rFonts w:ascii="Times New Roman" w:eastAsia="標楷體" w:hAnsi="Times New Roman" w:cs="Times New Roman"/>
          <w:sz w:val="28"/>
          <w:szCs w:val="28"/>
        </w:rPr>
        <w:t>800kW</w:t>
      </w:r>
      <w:r w:rsidRPr="00CA39B1">
        <w:rPr>
          <w:rFonts w:ascii="Times New Roman" w:eastAsia="標楷體" w:hAnsi="Times New Roman" w:cs="Times New Roman"/>
          <w:sz w:val="28"/>
          <w:szCs w:val="28"/>
        </w:rPr>
        <w:t>以下之製造業或服務業用戶。</w:t>
      </w:r>
    </w:p>
    <w:p w14:paraId="1E91F3A9" w14:textId="03DA17A9" w:rsidR="00CA39B1" w:rsidRDefault="00CA39B1" w:rsidP="004B56C7">
      <w:pPr>
        <w:pStyle w:val="a9"/>
        <w:numPr>
          <w:ilvl w:val="0"/>
          <w:numId w:val="6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優先遴選與排序條件：</w:t>
      </w:r>
    </w:p>
    <w:p w14:paraId="3CC4E1A0" w14:textId="5B2D5B1A" w:rsidR="00CA39B1" w:rsidRDefault="00CA39B1" w:rsidP="004B56C7">
      <w:pPr>
        <w:pStyle w:val="a9"/>
        <w:numPr>
          <w:ilvl w:val="0"/>
          <w:numId w:val="7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依據新北市轄內用電較高之行業別、產業園區分布之行政區優先排序。</w:t>
      </w:r>
    </w:p>
    <w:p w14:paraId="1BB71F02" w14:textId="42C7F140" w:rsidR="00CA39B1" w:rsidRPr="00CA39B1" w:rsidRDefault="00CA39B1" w:rsidP="004B56C7">
      <w:pPr>
        <w:pStyle w:val="a9"/>
        <w:numPr>
          <w:ilvl w:val="0"/>
          <w:numId w:val="7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/>
          <w:sz w:val="28"/>
          <w:szCs w:val="28"/>
        </w:rPr>
        <w:t>遭遇出口碳邊境管制或相關國際供應鏈減碳要求之中小企業，將獲優先考量排入輔導。</w:t>
      </w:r>
    </w:p>
    <w:p w14:paraId="29E0E311" w14:textId="5D9BA8FC" w:rsidR="00CA39B1" w:rsidRPr="00562068" w:rsidRDefault="00CA39B1" w:rsidP="004B56C7">
      <w:pPr>
        <w:pStyle w:val="a9"/>
        <w:numPr>
          <w:ilvl w:val="0"/>
          <w:numId w:val="4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562068">
        <w:rPr>
          <w:rFonts w:ascii="Times New Roman" w:eastAsia="標楷體" w:hAnsi="Times New Roman" w:cs="Times New Roman"/>
          <w:b/>
          <w:bCs/>
          <w:sz w:val="28"/>
          <w:szCs w:val="28"/>
        </w:rPr>
        <w:t>能源用戶節能追蹤（訪視名額：</w:t>
      </w:r>
      <w:r w:rsidRPr="00562068">
        <w:rPr>
          <w:rFonts w:ascii="Times New Roman" w:eastAsia="標楷體" w:hAnsi="Times New Roman" w:cs="Times New Roman"/>
          <w:b/>
          <w:bCs/>
          <w:sz w:val="28"/>
          <w:szCs w:val="28"/>
        </w:rPr>
        <w:t>10</w:t>
      </w:r>
      <w:r w:rsidRPr="00562068">
        <w:rPr>
          <w:rFonts w:ascii="Times New Roman" w:eastAsia="標楷體" w:hAnsi="Times New Roman" w:cs="Times New Roman"/>
          <w:b/>
          <w:bCs/>
          <w:sz w:val="28"/>
          <w:szCs w:val="28"/>
        </w:rPr>
        <w:t>家）</w:t>
      </w:r>
    </w:p>
    <w:p w14:paraId="2267E436" w14:textId="02E503DA" w:rsidR="00CA39B1" w:rsidRPr="00562068" w:rsidRDefault="00CA39B1" w:rsidP="004B56C7">
      <w:pPr>
        <w:pStyle w:val="a9"/>
        <w:numPr>
          <w:ilvl w:val="0"/>
          <w:numId w:val="8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62068">
        <w:rPr>
          <w:rFonts w:ascii="Times New Roman" w:eastAsia="標楷體" w:hAnsi="Times New Roman" w:cs="Times New Roman"/>
          <w:sz w:val="28"/>
          <w:szCs w:val="28"/>
        </w:rPr>
        <w:t>適用對象：</w:t>
      </w:r>
      <w:r w:rsidRPr="00562068">
        <w:rPr>
          <w:rFonts w:ascii="Times New Roman" w:eastAsia="標楷體" w:hAnsi="Times New Roman" w:cs="Times New Roman"/>
          <w:sz w:val="28"/>
          <w:szCs w:val="28"/>
        </w:rPr>
        <w:t>112</w:t>
      </w:r>
      <w:r w:rsidRPr="00562068">
        <w:rPr>
          <w:rFonts w:ascii="Times New Roman" w:eastAsia="標楷體" w:hAnsi="Times New Roman" w:cs="Times New Roman"/>
          <w:sz w:val="28"/>
          <w:szCs w:val="28"/>
        </w:rPr>
        <w:t>年至</w:t>
      </w:r>
      <w:r w:rsidRPr="00562068">
        <w:rPr>
          <w:rFonts w:ascii="Times New Roman" w:eastAsia="標楷體" w:hAnsi="Times New Roman" w:cs="Times New Roman"/>
          <w:sz w:val="28"/>
          <w:szCs w:val="28"/>
        </w:rPr>
        <w:t>114</w:t>
      </w:r>
      <w:r w:rsidRPr="00562068">
        <w:rPr>
          <w:rFonts w:ascii="Times New Roman" w:eastAsia="標楷體" w:hAnsi="Times New Roman" w:cs="Times New Roman"/>
          <w:sz w:val="28"/>
          <w:szCs w:val="28"/>
        </w:rPr>
        <w:t>年曾受</w:t>
      </w:r>
      <w:r w:rsidR="00384409">
        <w:rPr>
          <w:rFonts w:ascii="Times New Roman" w:eastAsia="標楷體" w:hAnsi="Times New Roman" w:cs="Times New Roman" w:hint="eastAsia"/>
          <w:sz w:val="28"/>
          <w:szCs w:val="28"/>
        </w:rPr>
        <w:t>本計畫</w:t>
      </w:r>
      <w:r w:rsidRPr="00562068">
        <w:rPr>
          <w:rFonts w:ascii="Times New Roman" w:eastAsia="標楷體" w:hAnsi="Times New Roman" w:cs="Times New Roman"/>
          <w:sz w:val="28"/>
          <w:szCs w:val="28"/>
        </w:rPr>
        <w:t>輔導之能源用戶。</w:t>
      </w:r>
    </w:p>
    <w:p w14:paraId="30C48EB8" w14:textId="70C536E6" w:rsidR="00CA39B1" w:rsidRDefault="00CA39B1" w:rsidP="004B56C7">
      <w:pPr>
        <w:pStyle w:val="a9"/>
        <w:numPr>
          <w:ilvl w:val="0"/>
          <w:numId w:val="8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A39B1">
        <w:rPr>
          <w:rFonts w:ascii="Times New Roman" w:eastAsia="標楷體" w:hAnsi="Times New Roman" w:cs="Times New Roman" w:hint="eastAsia"/>
          <w:sz w:val="28"/>
          <w:szCs w:val="28"/>
        </w:rPr>
        <w:t>遴選與排序條件：依過往輔導建議執行情形之產業代表性進行篩選，以進行後續節能措施落實度追蹤及其節能效益分析。</w:t>
      </w:r>
    </w:p>
    <w:p w14:paraId="4748C9D5" w14:textId="77777777" w:rsidR="004B56C7" w:rsidRDefault="004B56C7" w:rsidP="004B56C7">
      <w:pPr>
        <w:pStyle w:val="a9"/>
        <w:spacing w:afterLines="50" w:after="180" w:line="440" w:lineRule="exact"/>
        <w:ind w:left="180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24BA1297" w14:textId="580B29A8" w:rsidR="00E929E2" w:rsidRDefault="00E929E2" w:rsidP="004B56C7">
      <w:pPr>
        <w:pStyle w:val="a9"/>
        <w:numPr>
          <w:ilvl w:val="0"/>
          <w:numId w:val="2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申請方式</w:t>
      </w:r>
    </w:p>
    <w:p w14:paraId="5A58EF1C" w14:textId="2B58BECD" w:rsidR="002F0D66" w:rsidRPr="00A05FE1" w:rsidRDefault="002F0D66" w:rsidP="004B56C7">
      <w:pPr>
        <w:pStyle w:val="a9"/>
        <w:numPr>
          <w:ilvl w:val="0"/>
          <w:numId w:val="9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05FE1">
        <w:rPr>
          <w:rFonts w:ascii="Times New Roman" w:eastAsia="標楷體" w:hAnsi="Times New Roman" w:cs="Times New Roman"/>
          <w:b/>
          <w:bCs/>
          <w:sz w:val="28"/>
          <w:szCs w:val="28"/>
        </w:rPr>
        <w:t>申請期間：</w:t>
      </w:r>
      <w:r w:rsidRPr="00A05FE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自即日起至額滿為止。</w:t>
      </w:r>
    </w:p>
    <w:p w14:paraId="0400E1A8" w14:textId="672A0178" w:rsidR="003700C2" w:rsidRPr="00A05FE1" w:rsidRDefault="002F0D66" w:rsidP="004B56C7">
      <w:pPr>
        <w:pStyle w:val="a9"/>
        <w:numPr>
          <w:ilvl w:val="0"/>
          <w:numId w:val="9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FE1">
        <w:rPr>
          <w:rFonts w:ascii="Times New Roman" w:eastAsia="標楷體" w:hAnsi="Times New Roman" w:cs="Times New Roman"/>
          <w:b/>
          <w:bCs/>
          <w:sz w:val="28"/>
          <w:szCs w:val="28"/>
        </w:rPr>
        <w:t>申請文件：</w:t>
      </w:r>
      <w:r w:rsidRPr="00A05FE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有意願參與之廠商，請填具「輔導申請表」、</w:t>
      </w:r>
      <w:r w:rsidRPr="00A05FE1">
        <w:rPr>
          <w:rFonts w:ascii="標楷體" w:eastAsia="標楷體" w:hAnsi="標楷體" w:cs="Times New Roman" w:hint="eastAsia"/>
          <w:b/>
          <w:bCs/>
          <w:sz w:val="28"/>
          <w:szCs w:val="28"/>
        </w:rPr>
        <w:t>「個人資料提供同意書」</w:t>
      </w:r>
      <w:r w:rsidR="003700C2" w:rsidRPr="00A05FE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。</w:t>
      </w:r>
    </w:p>
    <w:p w14:paraId="54109EC0" w14:textId="25CDE9F1" w:rsidR="003700C2" w:rsidRPr="00A05FE1" w:rsidRDefault="003700C2" w:rsidP="004B56C7">
      <w:pPr>
        <w:pStyle w:val="a9"/>
        <w:numPr>
          <w:ilvl w:val="0"/>
          <w:numId w:val="9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送件方式：</w:t>
      </w:r>
    </w:p>
    <w:p w14:paraId="51BBBEED" w14:textId="613D4DAB" w:rsidR="003700C2" w:rsidRPr="00A05FE1" w:rsidRDefault="003700C2" w:rsidP="004B56C7">
      <w:pPr>
        <w:pStyle w:val="a9"/>
        <w:numPr>
          <w:ilvl w:val="0"/>
          <w:numId w:val="10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紙本送達：台北市大安區復興南路一段</w:t>
      </w: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390</w:t>
      </w: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號</w:t>
      </w: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樓，新北市產業能效提升計畫辦公室收。</w:t>
      </w:r>
    </w:p>
    <w:p w14:paraId="52A9AF88" w14:textId="3C768201" w:rsidR="003700C2" w:rsidRPr="00A05FE1" w:rsidRDefault="003700C2" w:rsidP="004B56C7">
      <w:pPr>
        <w:pStyle w:val="a9"/>
        <w:numPr>
          <w:ilvl w:val="0"/>
          <w:numId w:val="10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Email</w:t>
      </w: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256A69" w:rsidRPr="00ED3C74">
        <w:rPr>
          <w:rFonts w:ascii="Times New Roman" w:eastAsia="標楷體" w:hAnsi="Times New Roman" w:cs="Times New Roman"/>
          <w:sz w:val="28"/>
          <w:szCs w:val="28"/>
        </w:rPr>
        <w:t>zerontp@cnfi.org.tw</w:t>
      </w:r>
    </w:p>
    <w:p w14:paraId="18438AC9" w14:textId="691A604B" w:rsidR="003700C2" w:rsidRDefault="003700C2" w:rsidP="004B56C7">
      <w:pPr>
        <w:pStyle w:val="a9"/>
        <w:numPr>
          <w:ilvl w:val="0"/>
          <w:numId w:val="10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傳真：</w:t>
      </w:r>
      <w:r w:rsidR="00256A69" w:rsidRPr="00ED3C74">
        <w:rPr>
          <w:rFonts w:ascii="Times New Roman" w:eastAsia="標楷體" w:hAnsi="Times New Roman" w:cs="Times New Roman" w:hint="eastAsia"/>
          <w:sz w:val="28"/>
          <w:szCs w:val="28"/>
        </w:rPr>
        <w:t>02-27026360</w:t>
      </w:r>
    </w:p>
    <w:p w14:paraId="51D91615" w14:textId="4EF83326" w:rsidR="00414AD8" w:rsidRDefault="004B56C7" w:rsidP="004B56C7">
      <w:pPr>
        <w:pStyle w:val="a9"/>
        <w:numPr>
          <w:ilvl w:val="0"/>
          <w:numId w:val="10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6CE6573" wp14:editId="39477811">
            <wp:simplePos x="0" y="0"/>
            <wp:positionH relativeFrom="column">
              <wp:posOffset>1003935</wp:posOffset>
            </wp:positionH>
            <wp:positionV relativeFrom="paragraph">
              <wp:posOffset>416560</wp:posOffset>
            </wp:positionV>
            <wp:extent cx="1905000" cy="1905000"/>
            <wp:effectExtent l="0" t="0" r="0" b="0"/>
            <wp:wrapTopAndBottom/>
            <wp:docPr id="175075181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751818" name="圖片 175075181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AD8">
        <w:rPr>
          <w:rFonts w:ascii="Times New Roman" w:eastAsia="標楷體" w:hAnsi="Times New Roman" w:cs="Times New Roman" w:hint="eastAsia"/>
          <w:sz w:val="28"/>
          <w:szCs w:val="28"/>
        </w:rPr>
        <w:t>線上申請連結：</w:t>
      </w:r>
      <w:hyperlink r:id="rId8" w:tgtFrame="_blank" w:history="1">
        <w:r w:rsidR="00812D72" w:rsidRPr="00812D72">
          <w:rPr>
            <w:rStyle w:val="af2"/>
            <w:rFonts w:ascii="Times New Roman" w:eastAsia="標楷體" w:hAnsi="Times New Roman" w:cs="Times New Roman"/>
            <w:sz w:val="28"/>
            <w:szCs w:val="28"/>
          </w:rPr>
          <w:t>https://www.surveycake.com/s/z23Qx</w:t>
        </w:r>
      </w:hyperlink>
    </w:p>
    <w:p w14:paraId="71CEB184" w14:textId="0B1C1256" w:rsidR="004B56C7" w:rsidRPr="00A05FE1" w:rsidRDefault="004B56C7" w:rsidP="004B56C7">
      <w:pPr>
        <w:pStyle w:val="a9"/>
        <w:spacing w:afterLines="50" w:after="180" w:line="440" w:lineRule="exact"/>
        <w:ind w:left="1800"/>
        <w:jc w:val="both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67866EE2" w14:textId="0343EA6F" w:rsidR="002F0D66" w:rsidRPr="00BE641C" w:rsidRDefault="003700C2" w:rsidP="004B56C7">
      <w:pPr>
        <w:pStyle w:val="a9"/>
        <w:numPr>
          <w:ilvl w:val="0"/>
          <w:numId w:val="9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A05FE1">
        <w:rPr>
          <w:rFonts w:ascii="Times New Roman" w:eastAsia="標楷體" w:hAnsi="Times New Roman" w:cs="Times New Roman" w:hint="eastAsia"/>
          <w:sz w:val="28"/>
          <w:szCs w:val="28"/>
        </w:rPr>
        <w:t>本計畫將於收件後</w:t>
      </w:r>
      <w:r w:rsidR="002F0D66" w:rsidRPr="00A05FE1">
        <w:rPr>
          <w:rFonts w:ascii="Times New Roman" w:eastAsia="標楷體" w:hAnsi="Times New Roman" w:cs="Times New Roman" w:hint="eastAsia"/>
          <w:sz w:val="28"/>
          <w:szCs w:val="28"/>
        </w:rPr>
        <w:t>主動聯繫通知。申請後由執行單位負責申請資格、所附文件書面審查，如經通知未完成資料補正者視同放棄。</w:t>
      </w:r>
    </w:p>
    <w:p w14:paraId="3B1DE9D0" w14:textId="63A7726F" w:rsidR="00BE641C" w:rsidRDefault="00BE641C" w:rsidP="004B56C7">
      <w:pPr>
        <w:pStyle w:val="a9"/>
        <w:numPr>
          <w:ilvl w:val="0"/>
          <w:numId w:val="9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0150B7">
        <w:rPr>
          <w:rFonts w:ascii="Times New Roman" w:eastAsia="標楷體" w:hAnsi="Times New Roman" w:cs="Times New Roman" w:hint="eastAsia"/>
          <w:sz w:val="28"/>
          <w:szCs w:val="28"/>
        </w:rPr>
        <w:t>計畫聯絡窗口：</w:t>
      </w:r>
      <w:r w:rsidR="0056482B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02-27033500#</w:t>
      </w:r>
      <w:r w:rsidR="000150B7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171</w:t>
      </w:r>
      <w:r w:rsidR="0056482B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847A7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161</w:t>
      </w:r>
      <w:r w:rsidR="0056482B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，</w:t>
      </w:r>
      <w:r w:rsidR="000150B7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邱啟倫</w:t>
      </w:r>
      <w:r w:rsidR="0056482B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、</w:t>
      </w:r>
      <w:r w:rsidR="000150B7" w:rsidRPr="000150B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羅錦惠</w:t>
      </w:r>
    </w:p>
    <w:p w14:paraId="72618C0B" w14:textId="3AB805B3" w:rsidR="00C3258B" w:rsidRDefault="00E929E2" w:rsidP="004B56C7">
      <w:pPr>
        <w:pStyle w:val="a9"/>
        <w:numPr>
          <w:ilvl w:val="0"/>
          <w:numId w:val="2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lastRenderedPageBreak/>
        <w:t>廠商配合事項</w:t>
      </w:r>
    </w:p>
    <w:p w14:paraId="0BA8D235" w14:textId="6F16CC69" w:rsidR="00522652" w:rsidRPr="00522652" w:rsidRDefault="0062483A" w:rsidP="004B56C7">
      <w:pPr>
        <w:pStyle w:val="a9"/>
        <w:numPr>
          <w:ilvl w:val="0"/>
          <w:numId w:val="11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進廠輔導訪視時，請</w:t>
      </w:r>
      <w:r w:rsidRPr="0062483A">
        <w:rPr>
          <w:rFonts w:ascii="Times New Roman" w:eastAsia="標楷體" w:hAnsi="Times New Roman" w:cs="Times New Roman"/>
          <w:sz w:val="28"/>
          <w:szCs w:val="28"/>
        </w:rPr>
        <w:t>指派熟悉廠務設施、用電設備</w:t>
      </w:r>
      <w:r>
        <w:rPr>
          <w:rFonts w:ascii="Times New Roman" w:eastAsia="標楷體" w:hAnsi="Times New Roman" w:cs="Times New Roman" w:hint="eastAsia"/>
          <w:sz w:val="28"/>
          <w:szCs w:val="28"/>
        </w:rPr>
        <w:t>之人員</w:t>
      </w:r>
      <w:r w:rsidRPr="0062483A">
        <w:rPr>
          <w:rFonts w:ascii="Times New Roman" w:eastAsia="標楷體" w:hAnsi="Times New Roman" w:cs="Times New Roman"/>
          <w:sz w:val="28"/>
          <w:szCs w:val="28"/>
        </w:rPr>
        <w:t>陪同、引導動線及說明設備運轉現況。</w:t>
      </w:r>
    </w:p>
    <w:p w14:paraId="175AD1BB" w14:textId="56000A9B" w:rsidR="00522652" w:rsidRPr="0062483A" w:rsidRDefault="0062483A" w:rsidP="004B56C7">
      <w:pPr>
        <w:pStyle w:val="a9"/>
        <w:numPr>
          <w:ilvl w:val="0"/>
          <w:numId w:val="11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39FA">
        <w:rPr>
          <w:rFonts w:ascii="Times New Roman" w:eastAsia="標楷體" w:hAnsi="Times New Roman" w:cs="Times New Roman"/>
          <w:b/>
          <w:bCs/>
          <w:sz w:val="28"/>
          <w:szCs w:val="28"/>
        </w:rPr>
        <w:t>為利於用電規模分類與後續碳排基準計算，</w:t>
      </w:r>
      <w:r w:rsidRPr="005D39F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請</w:t>
      </w:r>
      <w:r w:rsidRPr="005D39FA">
        <w:rPr>
          <w:rFonts w:ascii="Times New Roman" w:eastAsia="標楷體" w:hAnsi="Times New Roman" w:cs="Times New Roman"/>
          <w:b/>
          <w:bCs/>
          <w:sz w:val="28"/>
          <w:szCs w:val="28"/>
        </w:rPr>
        <w:t>提供相關</w:t>
      </w:r>
      <w:r w:rsidRPr="005D39FA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用電</w:t>
      </w:r>
      <w:r w:rsidRPr="005D39FA">
        <w:rPr>
          <w:rFonts w:ascii="Times New Roman" w:eastAsia="標楷體" w:hAnsi="Times New Roman" w:cs="Times New Roman"/>
          <w:b/>
          <w:bCs/>
          <w:sz w:val="28"/>
          <w:szCs w:val="28"/>
        </w:rPr>
        <w:t>佐證資料。</w:t>
      </w:r>
      <w:r w:rsidRPr="0062483A">
        <w:rPr>
          <w:rFonts w:ascii="Times New Roman" w:eastAsia="標楷體" w:hAnsi="Times New Roman" w:cs="Times New Roman"/>
          <w:sz w:val="28"/>
          <w:szCs w:val="28"/>
        </w:rPr>
        <w:t>（若涉及財務敏感資訊，廠商可自行遮蔽單據金額，本計畫僅需確認「使用量」及「設備規格」）</w:t>
      </w:r>
    </w:p>
    <w:p w14:paraId="29285AFB" w14:textId="1C982E21" w:rsidR="0062483A" w:rsidRPr="0062483A" w:rsidRDefault="0062483A" w:rsidP="004B56C7">
      <w:pPr>
        <w:pStyle w:val="a9"/>
        <w:numPr>
          <w:ilvl w:val="0"/>
          <w:numId w:val="12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2483A">
        <w:rPr>
          <w:rFonts w:ascii="Times New Roman" w:eastAsia="標楷體" w:hAnsi="Times New Roman" w:cs="Times New Roman"/>
          <w:sz w:val="28"/>
          <w:szCs w:val="28"/>
        </w:rPr>
        <w:t>能源大用戶：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備妥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台電電費單據影本</w:t>
      </w:r>
      <w:r w:rsidRPr="0062483A">
        <w:rPr>
          <w:rFonts w:ascii="Times New Roman" w:eastAsia="標楷體" w:hAnsi="Times New Roman" w:cs="Times New Roman"/>
          <w:sz w:val="28"/>
          <w:szCs w:val="28"/>
        </w:rPr>
        <w:t>，或近年度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「能源查核申報</w:t>
      </w:r>
      <w:r w:rsidR="00197E1B" w:rsidRPr="00197E1B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資料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」</w:t>
      </w:r>
      <w:r w:rsidRPr="0062483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0FEE1B3E" w14:textId="52BA3BC7" w:rsidR="0062483A" w:rsidRPr="0062483A" w:rsidRDefault="0062483A" w:rsidP="004B56C7">
      <w:pPr>
        <w:pStyle w:val="a9"/>
        <w:numPr>
          <w:ilvl w:val="0"/>
          <w:numId w:val="12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62483A">
        <w:rPr>
          <w:rFonts w:ascii="Times New Roman" w:eastAsia="標楷體" w:hAnsi="Times New Roman" w:cs="Times New Roman"/>
          <w:sz w:val="28"/>
          <w:szCs w:val="28"/>
        </w:rPr>
        <w:t>中小型用戶：</w:t>
      </w:r>
      <w:r>
        <w:rPr>
          <w:rFonts w:ascii="Times New Roman" w:eastAsia="標楷體" w:hAnsi="Times New Roman" w:cs="Times New Roman" w:hint="eastAsia"/>
          <w:sz w:val="28"/>
          <w:szCs w:val="28"/>
        </w:rPr>
        <w:t>備妥</w:t>
      </w:r>
      <w:r w:rsidRPr="0062483A">
        <w:rPr>
          <w:rFonts w:ascii="Times New Roman" w:eastAsia="標楷體" w:hAnsi="Times New Roman" w:cs="Times New Roman"/>
          <w:sz w:val="28"/>
          <w:szCs w:val="28"/>
        </w:rPr>
        <w:t>近一期或近半年之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台電電費單據影本</w:t>
      </w:r>
      <w:r w:rsidR="0056482B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460B2C" w14:textId="59767D43" w:rsidR="00E71F51" w:rsidRPr="00197E1B" w:rsidRDefault="0062483A" w:rsidP="004B56C7">
      <w:pPr>
        <w:pStyle w:val="a9"/>
        <w:numPr>
          <w:ilvl w:val="0"/>
          <w:numId w:val="12"/>
        </w:numPr>
        <w:spacing w:afterLines="50" w:after="180" w:line="440" w:lineRule="exac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62483A">
        <w:rPr>
          <w:rFonts w:ascii="Times New Roman" w:eastAsia="標楷體" w:hAnsi="Times New Roman" w:cs="Times New Roman"/>
          <w:sz w:val="28"/>
          <w:szCs w:val="28"/>
        </w:rPr>
        <w:t>依產業特性，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備妥</w:t>
      </w:r>
      <w:r w:rsidRPr="0062483A">
        <w:rPr>
          <w:rFonts w:ascii="Times New Roman" w:eastAsia="標楷體" w:hAnsi="Times New Roman" w:cs="Times New Roman"/>
          <w:sz w:val="28"/>
          <w:szCs w:val="28"/>
        </w:rPr>
        <w:t>近一年之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天然氣帳單、化石燃料採購單</w:t>
      </w:r>
      <w:r w:rsidRPr="0062483A">
        <w:rPr>
          <w:rFonts w:ascii="Times New Roman" w:eastAsia="標楷體" w:hAnsi="Times New Roman" w:cs="Times New Roman"/>
          <w:sz w:val="28"/>
          <w:szCs w:val="28"/>
        </w:rPr>
        <w:t>（如柴油、重油、瓦斯）或</w:t>
      </w:r>
      <w:r w:rsidRPr="00197E1B">
        <w:rPr>
          <w:rFonts w:ascii="Times New Roman" w:eastAsia="標楷體" w:hAnsi="Times New Roman" w:cs="Times New Roman"/>
          <w:b/>
          <w:bCs/>
          <w:sz w:val="28"/>
          <w:szCs w:val="28"/>
        </w:rPr>
        <w:t>空調冷媒保養填充紀錄</w:t>
      </w:r>
      <w:r w:rsidRPr="0062483A">
        <w:rPr>
          <w:rFonts w:ascii="Times New Roman" w:eastAsia="標楷體" w:hAnsi="Times New Roman" w:cs="Times New Roman"/>
          <w:sz w:val="28"/>
          <w:szCs w:val="28"/>
        </w:rPr>
        <w:t>等盤查所需之活動數據</w:t>
      </w:r>
      <w:r w:rsidRPr="0062483A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如無則免</w:t>
      </w:r>
      <w:r w:rsidR="00BE0904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sectPr w:rsidR="00E71F51" w:rsidRPr="00197E1B" w:rsidSect="002F72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7FD5" w14:textId="77777777" w:rsidR="009508E2" w:rsidRDefault="009508E2" w:rsidP="00C3258B">
      <w:pPr>
        <w:spacing w:after="0" w:line="240" w:lineRule="auto"/>
      </w:pPr>
      <w:r>
        <w:separator/>
      </w:r>
    </w:p>
  </w:endnote>
  <w:endnote w:type="continuationSeparator" w:id="0">
    <w:p w14:paraId="0F2A09CE" w14:textId="77777777" w:rsidR="009508E2" w:rsidRDefault="009508E2" w:rsidP="00C32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9DD3" w14:textId="77777777" w:rsidR="009508E2" w:rsidRDefault="009508E2" w:rsidP="00C3258B">
      <w:pPr>
        <w:spacing w:after="0" w:line="240" w:lineRule="auto"/>
      </w:pPr>
      <w:r>
        <w:separator/>
      </w:r>
    </w:p>
  </w:footnote>
  <w:footnote w:type="continuationSeparator" w:id="0">
    <w:p w14:paraId="62D3FA46" w14:textId="77777777" w:rsidR="009508E2" w:rsidRDefault="009508E2" w:rsidP="00C325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43A"/>
    <w:multiLevelType w:val="hybridMultilevel"/>
    <w:tmpl w:val="5DF02C72"/>
    <w:lvl w:ilvl="0" w:tplc="1166F3D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2911335C"/>
    <w:multiLevelType w:val="hybridMultilevel"/>
    <w:tmpl w:val="B4827D94"/>
    <w:lvl w:ilvl="0" w:tplc="4FD2B5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" w15:restartNumberingAfterBreak="0">
    <w:nsid w:val="326F167D"/>
    <w:multiLevelType w:val="hybridMultilevel"/>
    <w:tmpl w:val="AEBE50BE"/>
    <w:lvl w:ilvl="0" w:tplc="1D62A73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40443A1B"/>
    <w:multiLevelType w:val="hybridMultilevel"/>
    <w:tmpl w:val="2D32393C"/>
    <w:lvl w:ilvl="0" w:tplc="23586B6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" w15:restartNumberingAfterBreak="0">
    <w:nsid w:val="4273028A"/>
    <w:multiLevelType w:val="hybridMultilevel"/>
    <w:tmpl w:val="9FEED9DC"/>
    <w:lvl w:ilvl="0" w:tplc="9988665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62074F8"/>
    <w:multiLevelType w:val="hybridMultilevel"/>
    <w:tmpl w:val="263875C4"/>
    <w:lvl w:ilvl="0" w:tplc="6EE6EF18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D243093"/>
    <w:multiLevelType w:val="hybridMultilevel"/>
    <w:tmpl w:val="68F4E234"/>
    <w:lvl w:ilvl="0" w:tplc="28B896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57B20A97"/>
    <w:multiLevelType w:val="hybridMultilevel"/>
    <w:tmpl w:val="D8DCEE4A"/>
    <w:lvl w:ilvl="0" w:tplc="9F96C7A6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635D2513"/>
    <w:multiLevelType w:val="hybridMultilevel"/>
    <w:tmpl w:val="52E697F0"/>
    <w:lvl w:ilvl="0" w:tplc="19A412F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ADE2142"/>
    <w:multiLevelType w:val="hybridMultilevel"/>
    <w:tmpl w:val="D5B4F61E"/>
    <w:lvl w:ilvl="0" w:tplc="86EE035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6B113127"/>
    <w:multiLevelType w:val="hybridMultilevel"/>
    <w:tmpl w:val="C93EFDB0"/>
    <w:lvl w:ilvl="0" w:tplc="B73641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1" w15:restartNumberingAfterBreak="0">
    <w:nsid w:val="6F600624"/>
    <w:multiLevelType w:val="hybridMultilevel"/>
    <w:tmpl w:val="CD54C13E"/>
    <w:lvl w:ilvl="0" w:tplc="B7E8CD76">
      <w:start w:val="1"/>
      <w:numFmt w:val="decimal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2" w15:restartNumberingAfterBreak="0">
    <w:nsid w:val="7BCD4007"/>
    <w:multiLevelType w:val="hybridMultilevel"/>
    <w:tmpl w:val="2C1209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7803038">
    <w:abstractNumId w:val="12"/>
  </w:num>
  <w:num w:numId="2" w16cid:durableId="1151481122">
    <w:abstractNumId w:val="8"/>
  </w:num>
  <w:num w:numId="3" w16cid:durableId="1247619292">
    <w:abstractNumId w:val="9"/>
  </w:num>
  <w:num w:numId="4" w16cid:durableId="977301349">
    <w:abstractNumId w:val="7"/>
  </w:num>
  <w:num w:numId="5" w16cid:durableId="549651700">
    <w:abstractNumId w:val="1"/>
  </w:num>
  <w:num w:numId="6" w16cid:durableId="1870878507">
    <w:abstractNumId w:val="10"/>
  </w:num>
  <w:num w:numId="7" w16cid:durableId="1821847930">
    <w:abstractNumId w:val="11"/>
  </w:num>
  <w:num w:numId="8" w16cid:durableId="643312392">
    <w:abstractNumId w:val="6"/>
  </w:num>
  <w:num w:numId="9" w16cid:durableId="1232886033">
    <w:abstractNumId w:val="5"/>
  </w:num>
  <w:num w:numId="10" w16cid:durableId="626356528">
    <w:abstractNumId w:val="2"/>
  </w:num>
  <w:num w:numId="11" w16cid:durableId="1513763496">
    <w:abstractNumId w:val="0"/>
  </w:num>
  <w:num w:numId="12" w16cid:durableId="1202591424">
    <w:abstractNumId w:val="3"/>
  </w:num>
  <w:num w:numId="13" w16cid:durableId="14365541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EB"/>
    <w:rsid w:val="000150B7"/>
    <w:rsid w:val="0004772A"/>
    <w:rsid w:val="00197E1B"/>
    <w:rsid w:val="001A6D9A"/>
    <w:rsid w:val="001D1AD7"/>
    <w:rsid w:val="00207ACE"/>
    <w:rsid w:val="00256A69"/>
    <w:rsid w:val="00270688"/>
    <w:rsid w:val="002B52C9"/>
    <w:rsid w:val="002E511D"/>
    <w:rsid w:val="002F0D66"/>
    <w:rsid w:val="002F7266"/>
    <w:rsid w:val="0032087A"/>
    <w:rsid w:val="00366512"/>
    <w:rsid w:val="003700C2"/>
    <w:rsid w:val="00384409"/>
    <w:rsid w:val="00391BD4"/>
    <w:rsid w:val="004004EB"/>
    <w:rsid w:val="00414AD8"/>
    <w:rsid w:val="004B56C7"/>
    <w:rsid w:val="004C25A3"/>
    <w:rsid w:val="00522652"/>
    <w:rsid w:val="00562068"/>
    <w:rsid w:val="0056482B"/>
    <w:rsid w:val="005C335E"/>
    <w:rsid w:val="005D39FA"/>
    <w:rsid w:val="005D67C8"/>
    <w:rsid w:val="0062483A"/>
    <w:rsid w:val="00663956"/>
    <w:rsid w:val="0070740E"/>
    <w:rsid w:val="007F3C03"/>
    <w:rsid w:val="00812810"/>
    <w:rsid w:val="00812D72"/>
    <w:rsid w:val="00837AE5"/>
    <w:rsid w:val="00847A7A"/>
    <w:rsid w:val="008C29F1"/>
    <w:rsid w:val="008F4A61"/>
    <w:rsid w:val="009067C1"/>
    <w:rsid w:val="009508E2"/>
    <w:rsid w:val="009816CD"/>
    <w:rsid w:val="009E06CB"/>
    <w:rsid w:val="00A02381"/>
    <w:rsid w:val="00A05FE1"/>
    <w:rsid w:val="00A26C77"/>
    <w:rsid w:val="00A46137"/>
    <w:rsid w:val="00A622E9"/>
    <w:rsid w:val="00A62938"/>
    <w:rsid w:val="00AE7EC4"/>
    <w:rsid w:val="00B613E7"/>
    <w:rsid w:val="00BE0904"/>
    <w:rsid w:val="00BE205A"/>
    <w:rsid w:val="00BE641C"/>
    <w:rsid w:val="00C3258B"/>
    <w:rsid w:val="00C53F68"/>
    <w:rsid w:val="00C54683"/>
    <w:rsid w:val="00CA39B1"/>
    <w:rsid w:val="00D42899"/>
    <w:rsid w:val="00D432A7"/>
    <w:rsid w:val="00D53B02"/>
    <w:rsid w:val="00D85DB8"/>
    <w:rsid w:val="00E05D74"/>
    <w:rsid w:val="00E45E09"/>
    <w:rsid w:val="00E71F51"/>
    <w:rsid w:val="00E929E2"/>
    <w:rsid w:val="00F24693"/>
    <w:rsid w:val="00F30894"/>
    <w:rsid w:val="00FD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93195B"/>
  <w15:chartTrackingRefBased/>
  <w15:docId w15:val="{9CBD10BA-E132-4C6F-9A83-3922674A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4E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4E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4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4E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4E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4E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4E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0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00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004E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004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004E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004E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004E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004E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004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00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00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00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00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4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3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3258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325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3258B"/>
    <w:rPr>
      <w:sz w:val="20"/>
      <w:szCs w:val="20"/>
    </w:rPr>
  </w:style>
  <w:style w:type="character" w:customStyle="1" w:styleId="citation-287">
    <w:name w:val="citation-287"/>
    <w:basedOn w:val="a0"/>
    <w:rsid w:val="00CA39B1"/>
  </w:style>
  <w:style w:type="character" w:styleId="af2">
    <w:name w:val="Hyperlink"/>
    <w:basedOn w:val="a0"/>
    <w:uiPriority w:val="99"/>
    <w:unhideWhenUsed/>
    <w:rsid w:val="003700C2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3700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cake.com/s/z23Q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吳伋</dc:creator>
  <cp:keywords/>
  <dc:description/>
  <cp:lastModifiedBy>邱啟倫</cp:lastModifiedBy>
  <cp:revision>37</cp:revision>
  <dcterms:created xsi:type="dcterms:W3CDTF">2026-02-06T08:13:00Z</dcterms:created>
  <dcterms:modified xsi:type="dcterms:W3CDTF">2026-04-16T09:05:00Z</dcterms:modified>
</cp:coreProperties>
</file>